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690" w:rsidRDefault="009C1560">
      <w:pPr>
        <w:rPr>
          <w:b/>
          <w:color w:val="4F81BD" w:themeColor="accent1"/>
          <w:sz w:val="72"/>
          <w:szCs w:val="7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sidRPr="009C1560">
        <w:rPr>
          <w:b/>
          <w:color w:val="4F81BD" w:themeColor="accent1"/>
          <w:sz w:val="72"/>
          <w:szCs w:val="7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 xml:space="preserve">Equipamentos de rede </w:t>
      </w:r>
    </w:p>
    <w:p w:rsidR="009C1560" w:rsidRDefault="009C1560">
      <w:pPr>
        <w:rPr>
          <w:b/>
          <w:color w:val="4F81BD" w:themeColor="accent1"/>
          <w:sz w:val="72"/>
          <w:szCs w:val="7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p>
    <w:p w:rsidR="004914FE" w:rsidRDefault="00F52329">
      <w:pPr>
        <w:rPr>
          <w:b/>
          <w:color w:val="4F81BD" w:themeColor="accent1"/>
          <w:sz w:val="40"/>
          <w:szCs w:val="40"/>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sidRPr="00F52329">
        <w:rPr>
          <w:b/>
          <w:color w:val="4F81BD" w:themeColor="accent1"/>
          <w:sz w:val="44"/>
          <w:szCs w:val="44"/>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 xml:space="preserve">Trabalho elaborado </w:t>
      </w:r>
      <w:r w:rsidR="004914FE" w:rsidRPr="00F52329">
        <w:rPr>
          <w:b/>
          <w:color w:val="4F81BD" w:themeColor="accent1"/>
          <w:sz w:val="44"/>
          <w:szCs w:val="44"/>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por: San</w:t>
      </w:r>
      <w:r w:rsidR="004914FE">
        <w:rPr>
          <w:b/>
          <w:color w:val="4F81BD" w:themeColor="accent1"/>
          <w:sz w:val="40"/>
          <w:szCs w:val="40"/>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dra nº999 e vera nº1002</w:t>
      </w:r>
    </w:p>
    <w:p w:rsidR="004914FE" w:rsidRDefault="004914FE">
      <w:pPr>
        <w:rPr>
          <w:b/>
          <w:color w:val="4F81BD" w:themeColor="accent1"/>
          <w:sz w:val="40"/>
          <w:szCs w:val="40"/>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p>
    <w:p w:rsidR="009C1560" w:rsidRDefault="004914FE">
      <w:pPr>
        <w:rPr>
          <w:b/>
          <w:color w:val="4F81BD" w:themeColor="accent1"/>
          <w:sz w:val="72"/>
          <w:szCs w:val="7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Pr>
          <w:rFonts w:ascii="Arial" w:hAnsi="Arial" w:cs="Arial"/>
          <w:noProof/>
          <w:color w:val="0000FF"/>
          <w:sz w:val="27"/>
          <w:szCs w:val="27"/>
          <w:lang w:eastAsia="pt-PT"/>
        </w:rPr>
        <w:drawing>
          <wp:inline distT="0" distB="0" distL="0" distR="0" wp14:anchorId="39020133" wp14:editId="47E14034">
            <wp:extent cx="5419725" cy="2494598"/>
            <wp:effectExtent l="0" t="0" r="0" b="1270"/>
            <wp:docPr id="7" name="rg_hi" descr="http://t3.gstatic.com/images?q=tbn:ANd9GcRsgm1uGFfT24OsB7N2PTXaTYtNETznflWConuvm7Ha4LhvQdI5">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Rsgm1uGFfT24OsB7N2PTXaTYtNETznflWConuvm7Ha4LhvQdI5">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9725" cy="2494598"/>
                    </a:xfrm>
                    <a:prstGeom prst="rect">
                      <a:avLst/>
                    </a:prstGeom>
                    <a:noFill/>
                    <a:ln>
                      <a:noFill/>
                    </a:ln>
                  </pic:spPr>
                </pic:pic>
              </a:graphicData>
            </a:graphic>
          </wp:inline>
        </w:drawing>
      </w:r>
      <w:r>
        <w:rPr>
          <w:b/>
          <w:color w:val="4F81BD" w:themeColor="accent1"/>
          <w:sz w:val="72"/>
          <w:szCs w:val="7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 xml:space="preserve"> </w:t>
      </w:r>
      <w:r w:rsidR="009C1560">
        <w:rPr>
          <w:b/>
          <w:color w:val="4F81BD" w:themeColor="accent1"/>
          <w:sz w:val="72"/>
          <w:szCs w:val="7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br w:type="page"/>
      </w:r>
    </w:p>
    <w:p w:rsidR="004914FE" w:rsidRDefault="009C1560" w:rsidP="004914FE">
      <w:pPr>
        <w:rPr>
          <w:b/>
          <w:color w:val="4F81BD" w:themeColor="accent1"/>
          <w:sz w:val="52"/>
          <w:szCs w:val="5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Pr>
          <w:b/>
          <w:color w:val="4F81BD" w:themeColor="accent1"/>
          <w:sz w:val="52"/>
          <w:szCs w:val="5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lastRenderedPageBreak/>
        <w:t>Í</w:t>
      </w:r>
      <w:r w:rsidR="004914FE">
        <w:rPr>
          <w:b/>
          <w:color w:val="4F81BD" w:themeColor="accent1"/>
          <w:sz w:val="52"/>
          <w:szCs w:val="5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ndice:</w:t>
      </w:r>
    </w:p>
    <w:p w:rsidR="004914FE" w:rsidRPr="004914FE" w:rsidRDefault="004914FE" w:rsidP="004914FE">
      <w:pPr>
        <w:pStyle w:val="PargrafodaLista"/>
        <w:numPr>
          <w:ilvl w:val="0"/>
          <w:numId w:val="6"/>
        </w:numPr>
        <w:rPr>
          <w:b/>
          <w:color w:val="4F81BD" w:themeColor="accent1"/>
          <w:sz w:val="28"/>
          <w:szCs w:val="2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4914FE">
        <w:rPr>
          <w:b/>
          <w:color w:val="4F81BD" w:themeColor="accent1"/>
          <w:sz w:val="28"/>
          <w:szCs w:val="2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Capa……………………………………………1</w:t>
      </w:r>
    </w:p>
    <w:p w:rsidR="004914FE" w:rsidRPr="004914FE" w:rsidRDefault="004914FE" w:rsidP="004914FE">
      <w:pPr>
        <w:pStyle w:val="PargrafodaLista"/>
        <w:numPr>
          <w:ilvl w:val="0"/>
          <w:numId w:val="6"/>
        </w:numPr>
        <w:rPr>
          <w:b/>
          <w:color w:val="4F81BD" w:themeColor="accent1"/>
          <w:sz w:val="28"/>
          <w:szCs w:val="2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4914FE">
        <w:rPr>
          <w:b/>
          <w:color w:val="4F81BD" w:themeColor="accent1"/>
          <w:sz w:val="28"/>
          <w:szCs w:val="2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Introdução………………………………….2</w:t>
      </w:r>
    </w:p>
    <w:p w:rsidR="004914FE" w:rsidRPr="004914FE" w:rsidRDefault="004914FE" w:rsidP="004914FE">
      <w:pPr>
        <w:pStyle w:val="PargrafodaLista"/>
        <w:numPr>
          <w:ilvl w:val="0"/>
          <w:numId w:val="6"/>
        </w:numPr>
        <w:rPr>
          <w:b/>
          <w:color w:val="4F81BD" w:themeColor="accent1"/>
          <w:sz w:val="28"/>
          <w:szCs w:val="2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4914FE">
        <w:rPr>
          <w:b/>
          <w:color w:val="4F81BD" w:themeColor="accent1"/>
          <w:sz w:val="28"/>
          <w:szCs w:val="2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O que é hub…………………………………3</w:t>
      </w:r>
    </w:p>
    <w:p w:rsidR="004914FE" w:rsidRPr="004914FE" w:rsidRDefault="004914FE" w:rsidP="004914FE">
      <w:pPr>
        <w:pStyle w:val="PargrafodaLista"/>
        <w:numPr>
          <w:ilvl w:val="0"/>
          <w:numId w:val="6"/>
        </w:numPr>
        <w:rPr>
          <w:b/>
          <w:color w:val="4F81BD" w:themeColor="accent1"/>
          <w:sz w:val="28"/>
          <w:szCs w:val="2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4914FE">
        <w:rPr>
          <w:b/>
          <w:color w:val="4F81BD" w:themeColor="accent1"/>
          <w:sz w:val="28"/>
          <w:szCs w:val="2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O que é switch…………………………….4</w:t>
      </w:r>
    </w:p>
    <w:p w:rsidR="004914FE" w:rsidRPr="004914FE" w:rsidRDefault="004914FE" w:rsidP="004914FE">
      <w:pPr>
        <w:pStyle w:val="PargrafodaLista"/>
        <w:numPr>
          <w:ilvl w:val="0"/>
          <w:numId w:val="6"/>
        </w:numPr>
        <w:rPr>
          <w:b/>
          <w:color w:val="4F81BD" w:themeColor="accent1"/>
          <w:sz w:val="28"/>
          <w:szCs w:val="2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4914FE">
        <w:rPr>
          <w:b/>
          <w:color w:val="4F81BD" w:themeColor="accent1"/>
          <w:sz w:val="28"/>
          <w:szCs w:val="2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O que é Router…………………………….5</w:t>
      </w:r>
    </w:p>
    <w:p w:rsidR="004914FE" w:rsidRPr="004914FE" w:rsidRDefault="004914FE" w:rsidP="004914FE">
      <w:pPr>
        <w:pStyle w:val="PargrafodaLista"/>
        <w:numPr>
          <w:ilvl w:val="0"/>
          <w:numId w:val="6"/>
        </w:numPr>
        <w:rPr>
          <w:b/>
          <w:color w:val="4F81BD" w:themeColor="accent1"/>
          <w:sz w:val="28"/>
          <w:szCs w:val="2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4914FE">
        <w:rPr>
          <w:b/>
          <w:color w:val="4F81BD" w:themeColor="accent1"/>
          <w:sz w:val="28"/>
          <w:szCs w:val="2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O que é placa de rede………………</w:t>
      </w:r>
      <w:proofErr w:type="gramStart"/>
      <w:r>
        <w:rPr>
          <w:b/>
          <w:color w:val="4F81BD" w:themeColor="accent1"/>
          <w:sz w:val="28"/>
          <w:szCs w:val="2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r w:rsidRPr="004914FE">
        <w:rPr>
          <w:b/>
          <w:color w:val="4F81BD" w:themeColor="accent1"/>
          <w:sz w:val="28"/>
          <w:szCs w:val="2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r>
        <w:rPr>
          <w:b/>
          <w:color w:val="4F81BD" w:themeColor="accent1"/>
          <w:sz w:val="28"/>
          <w:szCs w:val="2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r w:rsidRPr="004914FE">
        <w:rPr>
          <w:b/>
          <w:color w:val="4F81BD" w:themeColor="accent1"/>
          <w:sz w:val="28"/>
          <w:szCs w:val="2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6</w:t>
      </w:r>
      <w:proofErr w:type="gramEnd"/>
    </w:p>
    <w:p w:rsidR="009A3690" w:rsidRDefault="009A3690" w:rsidP="004914FE">
      <w:pPr>
        <w:pStyle w:val="PargrafodaLista"/>
        <w:rPr>
          <w:b/>
          <w:color w:val="4F81BD" w:themeColor="accent1"/>
          <w:sz w:val="28"/>
          <w:szCs w:val="2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9A3690" w:rsidRPr="009A3690" w:rsidRDefault="009C1560" w:rsidP="009A3690">
      <w:pPr>
        <w:rPr>
          <w:b/>
          <w:color w:val="4F81BD" w:themeColor="accent1"/>
          <w:sz w:val="28"/>
          <w:szCs w:val="2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b/>
          <w:color w:val="4F81BD" w:themeColor="accent1"/>
          <w:sz w:val="52"/>
          <w:szCs w:val="5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br w:type="page"/>
      </w:r>
      <w:r w:rsidR="009A3690">
        <w:rPr>
          <w:b/>
          <w:color w:val="4F81BD" w:themeColor="accent1"/>
          <w:sz w:val="52"/>
          <w:szCs w:val="5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lastRenderedPageBreak/>
        <w:t>Introdução:</w:t>
      </w:r>
    </w:p>
    <w:p w:rsidR="009C1560" w:rsidRPr="00C951DB" w:rsidRDefault="00C951DB" w:rsidP="00C951DB">
      <w:r>
        <w:t xml:space="preserve">Neste trabalho vamos falar de equipamentos de rede que </w:t>
      </w:r>
      <w:proofErr w:type="gramStart"/>
      <w:r>
        <w:t xml:space="preserve">são </w:t>
      </w:r>
      <w:proofErr w:type="gramEnd"/>
      <w:r>
        <w:t>:Hubs, Router,switchs,e placa de rede.</w:t>
      </w:r>
    </w:p>
    <w:p w:rsidR="009C1560" w:rsidRDefault="009C1560">
      <w:pPr>
        <w:rPr>
          <w:b/>
          <w:color w:val="4F81BD" w:themeColor="accent1"/>
          <w:sz w:val="52"/>
          <w:szCs w:val="5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p>
    <w:p w:rsidR="009A3690" w:rsidRDefault="009A3690">
      <w:pPr>
        <w:rPr>
          <w:b/>
          <w:color w:val="4F81BD" w:themeColor="accent1"/>
          <w:sz w:val="52"/>
          <w:szCs w:val="5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p>
    <w:p w:rsidR="009C1560" w:rsidRDefault="009C1560">
      <w:pPr>
        <w:rPr>
          <w:b/>
          <w:color w:val="4F81BD" w:themeColor="accent1"/>
          <w:sz w:val="52"/>
          <w:szCs w:val="5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Pr>
          <w:b/>
          <w:color w:val="4F81BD" w:themeColor="accent1"/>
          <w:sz w:val="52"/>
          <w:szCs w:val="5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br w:type="page"/>
      </w:r>
    </w:p>
    <w:p w:rsidR="009C1560" w:rsidRDefault="009C1560">
      <w:pPr>
        <w:rPr>
          <w:b/>
          <w:color w:val="4F81BD" w:themeColor="accent1"/>
          <w:sz w:val="52"/>
          <w:szCs w:val="5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Pr>
          <w:b/>
          <w:color w:val="4F81BD" w:themeColor="accent1"/>
          <w:sz w:val="52"/>
          <w:szCs w:val="5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lastRenderedPageBreak/>
        <w:t>Hub:</w:t>
      </w:r>
    </w:p>
    <w:p w:rsidR="009C1560" w:rsidRDefault="009C1560">
      <w:pPr>
        <w:rPr>
          <w:rFonts w:ascii="Verdana" w:hAnsi="Verdana"/>
          <w:color w:val="333333"/>
          <w:sz w:val="24"/>
          <w:szCs w:val="24"/>
        </w:rPr>
      </w:pPr>
      <w:r w:rsidRPr="009D53CF">
        <w:rPr>
          <w:rFonts w:ascii="Verdana" w:hAnsi="Verdana"/>
          <w:b/>
          <w:color w:val="333333"/>
          <w:sz w:val="24"/>
          <w:szCs w:val="24"/>
        </w:rPr>
        <w:t xml:space="preserve">Em uma rede, o Hub funciona como a peça central, que recebe os sinais transmitidos pelas estações e os retransmite para todas as demais. Todas as placas são ligadas ao hub ou switch, que serve como uma central, de onde os sinais de um micro são retransmitidos para os demais. Todas as placas de rede são ligadas ao hub ou switch, e é possível ligar vários </w:t>
      </w:r>
      <w:r w:rsidR="009D53CF" w:rsidRPr="009D53CF">
        <w:rPr>
          <w:rFonts w:ascii="Verdana" w:hAnsi="Verdana"/>
          <w:b/>
          <w:color w:val="333333"/>
          <w:sz w:val="24"/>
          <w:szCs w:val="24"/>
        </w:rPr>
        <w:t>Hubs</w:t>
      </w:r>
      <w:r w:rsidRPr="009D53CF">
        <w:rPr>
          <w:rFonts w:ascii="Verdana" w:hAnsi="Verdana"/>
          <w:b/>
          <w:color w:val="333333"/>
          <w:sz w:val="24"/>
          <w:szCs w:val="24"/>
        </w:rPr>
        <w:t xml:space="preserve"> ou switchs entre si (até um máximo de 7), formando redes maiores. O número de portas do hub determina o número de estações que podem ser conectadas a ele. Caso você precise de mais portas, existe a possibilidade de interligar dois Hubs através das portas "up-link", ou mesmo usar um switch (ou roteador) para interligar vários Hubs. A diferença entre usar um switch e um roteador é que ao utilizar um switch todos os micros continuarão fazendo parte da mesma rede, enquanto as utilizar um roteador teremos duas redes conectadas. Para entender o conceito, imagine que a Internet é um conjunto de várias redes distintas, interligadas por roteadores. A diferença entre um hub é um switch é que o hub apenas retransmite tudo o que recebe para todos os micros conectados a ele, é um tagarela. Isso faz com que apenas um micro consiga transmitir dados de cada vez e que todas as placas precisem operar na mesma velocidade (sempre nivelada por baixo, caso você coloque um micro com uma placa de 10 megabits na rede, a rede toda passará a trabalhar a 10 megabits). Os switchs, por sua vez, são aparelhos mais inteligentes. Eles fecham canais exclusivos de comunicação entre o micro que está enviando dados e o que está recebendo, permitindo que vários pares de micros troquem dados entre si ao mesmo tempo. Isso melhora bastante a velocidade em redes congestionadas, com muitos micros. Antigamente</w:t>
      </w:r>
      <w:proofErr w:type="gramStart"/>
      <w:r w:rsidRPr="009D53CF">
        <w:rPr>
          <w:rFonts w:ascii="Verdana" w:hAnsi="Verdana"/>
          <w:b/>
          <w:color w:val="333333"/>
          <w:sz w:val="24"/>
          <w:szCs w:val="24"/>
        </w:rPr>
        <w:t>,</w:t>
      </w:r>
      <w:proofErr w:type="gramEnd"/>
      <w:r w:rsidRPr="009D53CF">
        <w:rPr>
          <w:rFonts w:ascii="Verdana" w:hAnsi="Verdana"/>
          <w:b/>
          <w:color w:val="333333"/>
          <w:sz w:val="24"/>
          <w:szCs w:val="24"/>
        </w:rPr>
        <w:t xml:space="preserve"> existia uma grande diferença de preço entre os </w:t>
      </w:r>
      <w:r w:rsidR="009D53CF" w:rsidRPr="009D53CF">
        <w:rPr>
          <w:rFonts w:ascii="Verdana" w:hAnsi="Verdana"/>
          <w:b/>
          <w:color w:val="333333"/>
          <w:sz w:val="24"/>
          <w:szCs w:val="24"/>
        </w:rPr>
        <w:t>Hubs</w:t>
      </w:r>
      <w:r w:rsidRPr="009D53CF">
        <w:rPr>
          <w:rFonts w:ascii="Verdana" w:hAnsi="Verdana"/>
          <w:b/>
          <w:color w:val="333333"/>
          <w:sz w:val="24"/>
          <w:szCs w:val="24"/>
        </w:rPr>
        <w:t xml:space="preserve"> burros e os switchs, mas os componentes caíram tanto de preço que a partir de um certo ponto a diferença se tornou insignificante, e os fabricantes passaram a fabricar apenas switchs, que por sua vez dividem-se em duas categorias: os switchs "de verdade", aparelhos caros, capazes de gerenciar o tráfego de uma quantidade maior de micros e que possuem várias ferramentas de gerenciamento e os "hub-</w:t>
      </w:r>
      <w:r w:rsidRPr="009D53CF">
        <w:rPr>
          <w:rFonts w:ascii="Verdana" w:hAnsi="Verdana"/>
          <w:b/>
          <w:color w:val="333333"/>
          <w:sz w:val="24"/>
          <w:szCs w:val="24"/>
        </w:rPr>
        <w:lastRenderedPageBreak/>
        <w:t>switchs", os modelos mais simples e baratos, que usamos no dia-a-dia</w:t>
      </w:r>
      <w:r w:rsidRPr="009D53CF">
        <w:rPr>
          <w:rFonts w:ascii="Verdana" w:hAnsi="Verdana"/>
          <w:color w:val="333333"/>
          <w:sz w:val="24"/>
          <w:szCs w:val="24"/>
        </w:rPr>
        <w:t>.</w:t>
      </w:r>
    </w:p>
    <w:p w:rsidR="009D53CF" w:rsidRDefault="009D53CF">
      <w:pPr>
        <w:rPr>
          <w:b/>
          <w:color w:val="4F81BD" w:themeColor="accent1"/>
          <w:sz w:val="24"/>
          <w:szCs w:val="24"/>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Pr>
          <w:rFonts w:ascii="Arial" w:hAnsi="Arial" w:cs="Arial"/>
          <w:noProof/>
          <w:color w:val="0000FF"/>
          <w:sz w:val="27"/>
          <w:szCs w:val="27"/>
          <w:lang w:eastAsia="pt-PT"/>
        </w:rPr>
        <w:drawing>
          <wp:inline distT="0" distB="0" distL="0" distR="0" wp14:anchorId="0EED04FC" wp14:editId="4BFC90DD">
            <wp:extent cx="5635812" cy="2628900"/>
            <wp:effectExtent l="0" t="0" r="3175" b="0"/>
            <wp:docPr id="1" name="rg_hi" descr="http://t0.gstatic.com/images?q=tbn:ANd9GcRV126BcWxrXmIR38BfTp2VwS7XB8liBCLHYc7WE3w1XCZv3lIC">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RV126BcWxrXmIR38BfTp2VwS7XB8liBCLHYc7WE3w1XCZv3lIC">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5812" cy="2628900"/>
                    </a:xfrm>
                    <a:prstGeom prst="rect">
                      <a:avLst/>
                    </a:prstGeom>
                    <a:noFill/>
                    <a:ln>
                      <a:noFill/>
                    </a:ln>
                  </pic:spPr>
                </pic:pic>
              </a:graphicData>
            </a:graphic>
          </wp:inline>
        </w:drawing>
      </w:r>
    </w:p>
    <w:p w:rsidR="009D53CF" w:rsidRDefault="009D53CF">
      <w:pPr>
        <w:rPr>
          <w:b/>
          <w:color w:val="4F81BD" w:themeColor="accent1"/>
          <w:sz w:val="56"/>
          <w:szCs w:val="5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sidRPr="009D53CF">
        <w:rPr>
          <w:b/>
          <w:color w:val="4F81BD" w:themeColor="accent1"/>
          <w:sz w:val="56"/>
          <w:szCs w:val="5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Switchs:</w:t>
      </w:r>
    </w:p>
    <w:p w:rsidR="009D53CF" w:rsidRPr="009D53CF" w:rsidRDefault="009D53CF" w:rsidP="009D53CF">
      <w:pPr>
        <w:shd w:val="clear" w:color="auto" w:fill="FFFFFF"/>
        <w:spacing w:before="100" w:beforeAutospacing="1" w:after="100" w:afterAutospacing="1" w:line="240" w:lineRule="auto"/>
        <w:rPr>
          <w:rFonts w:ascii="Verdana" w:eastAsia="Times New Roman" w:hAnsi="Verdana" w:cs="Times New Roman"/>
          <w:b/>
          <w:color w:val="333333"/>
          <w:sz w:val="28"/>
          <w:szCs w:val="28"/>
          <w:lang w:eastAsia="pt-PT"/>
        </w:rPr>
      </w:pPr>
      <w:r w:rsidRPr="009D53CF">
        <w:rPr>
          <w:rFonts w:ascii="Verdana" w:eastAsia="Times New Roman" w:hAnsi="Verdana" w:cs="Times New Roman"/>
          <w:b/>
          <w:color w:val="333333"/>
          <w:sz w:val="28"/>
          <w:szCs w:val="28"/>
          <w:lang w:eastAsia="pt-PT"/>
        </w:rPr>
        <w:t xml:space="preserve">Um </w:t>
      </w:r>
      <w:r w:rsidRPr="009D53CF">
        <w:rPr>
          <w:rFonts w:ascii="Verdana" w:eastAsia="Times New Roman" w:hAnsi="Verdana" w:cs="Times New Roman"/>
          <w:b/>
          <w:bCs/>
          <w:color w:val="333333"/>
          <w:sz w:val="28"/>
          <w:szCs w:val="28"/>
          <w:lang w:eastAsia="pt-PT"/>
        </w:rPr>
        <w:t xml:space="preserve">switch </w:t>
      </w:r>
      <w:r w:rsidRPr="009D53CF">
        <w:rPr>
          <w:rFonts w:ascii="Verdana" w:eastAsia="Times New Roman" w:hAnsi="Verdana" w:cs="Times New Roman"/>
          <w:b/>
          <w:color w:val="333333"/>
          <w:sz w:val="28"/>
          <w:szCs w:val="28"/>
          <w:lang w:eastAsia="pt-PT"/>
        </w:rPr>
        <w:t xml:space="preserve">também pode ser visto como um equipamento para </w:t>
      </w:r>
      <w:r w:rsidRPr="009D53CF">
        <w:rPr>
          <w:rFonts w:ascii="Verdana" w:eastAsia="Times New Roman" w:hAnsi="Verdana" w:cs="Times New Roman"/>
          <w:b/>
          <w:bCs/>
          <w:color w:val="333333"/>
          <w:sz w:val="28"/>
          <w:szCs w:val="28"/>
          <w:lang w:eastAsia="pt-PT"/>
        </w:rPr>
        <w:t>extensão física dos pontos de rede</w:t>
      </w:r>
      <w:r w:rsidRPr="009D53CF">
        <w:rPr>
          <w:rFonts w:ascii="Verdana" w:eastAsia="Times New Roman" w:hAnsi="Verdana" w:cs="Times New Roman"/>
          <w:b/>
          <w:color w:val="333333"/>
          <w:sz w:val="28"/>
          <w:szCs w:val="28"/>
          <w:lang w:eastAsia="pt-PT"/>
        </w:rPr>
        <w:t>.</w:t>
      </w:r>
    </w:p>
    <w:p w:rsidR="009D53CF" w:rsidRDefault="009D53CF" w:rsidP="009D53CF">
      <w:pPr>
        <w:shd w:val="clear" w:color="auto" w:fill="FFFFFF"/>
        <w:spacing w:before="100" w:beforeAutospacing="1" w:after="100" w:afterAutospacing="1" w:line="240" w:lineRule="auto"/>
        <w:rPr>
          <w:rFonts w:ascii="Verdana" w:eastAsia="Times New Roman" w:hAnsi="Verdana" w:cs="Times New Roman"/>
          <w:b/>
          <w:color w:val="333333"/>
          <w:sz w:val="28"/>
          <w:szCs w:val="28"/>
          <w:lang w:eastAsia="pt-PT"/>
        </w:rPr>
      </w:pPr>
      <w:r w:rsidRPr="009D53CF">
        <w:rPr>
          <w:rFonts w:ascii="Verdana" w:eastAsia="Times New Roman" w:hAnsi="Verdana" w:cs="Times New Roman"/>
          <w:b/>
          <w:color w:val="333333"/>
          <w:sz w:val="28"/>
          <w:szCs w:val="28"/>
          <w:lang w:eastAsia="pt-PT"/>
        </w:rPr>
        <w:t xml:space="preserve">Um </w:t>
      </w:r>
      <w:r w:rsidRPr="009D53CF">
        <w:rPr>
          <w:rFonts w:ascii="Verdana" w:eastAsia="Times New Roman" w:hAnsi="Verdana" w:cs="Times New Roman"/>
          <w:b/>
          <w:bCs/>
          <w:color w:val="333333"/>
          <w:sz w:val="28"/>
          <w:szCs w:val="28"/>
          <w:lang w:eastAsia="pt-PT"/>
        </w:rPr>
        <w:t xml:space="preserve">switch </w:t>
      </w:r>
      <w:r w:rsidRPr="009D53CF">
        <w:rPr>
          <w:rFonts w:ascii="Verdana" w:eastAsia="Times New Roman" w:hAnsi="Verdana" w:cs="Times New Roman"/>
          <w:b/>
          <w:color w:val="333333"/>
          <w:sz w:val="28"/>
          <w:szCs w:val="28"/>
          <w:lang w:eastAsia="pt-PT"/>
        </w:rPr>
        <w:t xml:space="preserve">realiza as mesmas funções que um </w:t>
      </w:r>
      <w:r w:rsidRPr="009D53CF">
        <w:rPr>
          <w:rFonts w:ascii="Verdana" w:eastAsia="Times New Roman" w:hAnsi="Verdana" w:cs="Times New Roman"/>
          <w:b/>
          <w:bCs/>
          <w:color w:val="333333"/>
          <w:sz w:val="28"/>
          <w:szCs w:val="28"/>
          <w:lang w:eastAsia="pt-PT"/>
        </w:rPr>
        <w:t>hub</w:t>
      </w:r>
      <w:r w:rsidRPr="009D53CF">
        <w:rPr>
          <w:rFonts w:ascii="Verdana" w:eastAsia="Times New Roman" w:hAnsi="Verdana" w:cs="Times New Roman"/>
          <w:b/>
          <w:color w:val="333333"/>
          <w:sz w:val="28"/>
          <w:szCs w:val="28"/>
          <w:lang w:eastAsia="pt-PT"/>
        </w:rPr>
        <w:t>, mas com uma diferença importante: vários pacotes são transmitidos ao mesmo tempo, o que</w:t>
      </w:r>
      <w:r w:rsidRPr="009D53CF">
        <w:rPr>
          <w:rFonts w:ascii="Verdana" w:eastAsia="Times New Roman" w:hAnsi="Verdana" w:cs="Times New Roman"/>
          <w:b/>
          <w:bCs/>
          <w:color w:val="333333"/>
          <w:sz w:val="28"/>
          <w:szCs w:val="28"/>
          <w:lang w:eastAsia="pt-PT"/>
        </w:rPr>
        <w:t xml:space="preserve"> aumenta a velocidade da rede</w:t>
      </w:r>
      <w:r w:rsidRPr="009D53CF">
        <w:rPr>
          <w:rFonts w:ascii="Verdana" w:eastAsia="Times New Roman" w:hAnsi="Verdana" w:cs="Times New Roman"/>
          <w:b/>
          <w:color w:val="333333"/>
          <w:sz w:val="28"/>
          <w:szCs w:val="28"/>
          <w:lang w:eastAsia="pt-PT"/>
        </w:rPr>
        <w:t xml:space="preserve"> em comparação com a utilização de um hub. Se um pacote demora a ser transmitido, não interfere tanto na performance da rede, visto que muitos outros pacotes são transmitidos em paralelo. Em redes com grande tráfego de dados, a utilização de um </w:t>
      </w:r>
      <w:r w:rsidRPr="009D53CF">
        <w:rPr>
          <w:rFonts w:ascii="Verdana" w:eastAsia="Times New Roman" w:hAnsi="Verdana" w:cs="Times New Roman"/>
          <w:b/>
          <w:bCs/>
          <w:color w:val="333333"/>
          <w:sz w:val="28"/>
          <w:szCs w:val="28"/>
          <w:lang w:eastAsia="pt-PT"/>
        </w:rPr>
        <w:t>switch</w:t>
      </w:r>
      <w:r w:rsidRPr="009D53CF">
        <w:rPr>
          <w:rFonts w:ascii="Verdana" w:eastAsia="Times New Roman" w:hAnsi="Verdana" w:cs="Times New Roman"/>
          <w:b/>
          <w:color w:val="333333"/>
          <w:sz w:val="28"/>
          <w:szCs w:val="28"/>
          <w:lang w:eastAsia="pt-PT"/>
        </w:rPr>
        <w:t xml:space="preserve"> ao invés de um </w:t>
      </w:r>
      <w:r w:rsidRPr="009D53CF">
        <w:rPr>
          <w:rFonts w:ascii="Verdana" w:eastAsia="Times New Roman" w:hAnsi="Verdana" w:cs="Times New Roman"/>
          <w:b/>
          <w:bCs/>
          <w:color w:val="333333"/>
          <w:sz w:val="28"/>
          <w:szCs w:val="28"/>
          <w:lang w:eastAsia="pt-PT"/>
        </w:rPr>
        <w:t xml:space="preserve">hub </w:t>
      </w:r>
      <w:r w:rsidRPr="009D53CF">
        <w:rPr>
          <w:rFonts w:ascii="Verdana" w:eastAsia="Times New Roman" w:hAnsi="Verdana" w:cs="Times New Roman"/>
          <w:b/>
          <w:color w:val="333333"/>
          <w:sz w:val="28"/>
          <w:szCs w:val="28"/>
          <w:lang w:eastAsia="pt-PT"/>
        </w:rPr>
        <w:t>é altamente recomendável.</w:t>
      </w:r>
    </w:p>
    <w:p w:rsidR="009D53CF" w:rsidRPr="009D53CF" w:rsidRDefault="009D53CF" w:rsidP="009D53CF">
      <w:pPr>
        <w:shd w:val="clear" w:color="auto" w:fill="FFFFFF"/>
        <w:spacing w:before="100" w:beforeAutospacing="1" w:after="100" w:afterAutospacing="1" w:line="240" w:lineRule="auto"/>
        <w:rPr>
          <w:rFonts w:ascii="Verdana" w:eastAsia="Times New Roman" w:hAnsi="Verdana" w:cs="Times New Roman"/>
          <w:b/>
          <w:color w:val="333333"/>
          <w:sz w:val="28"/>
          <w:szCs w:val="28"/>
          <w:lang w:eastAsia="pt-PT"/>
        </w:rPr>
      </w:pPr>
      <w:r>
        <w:rPr>
          <w:rFonts w:ascii="Arial" w:hAnsi="Arial" w:cs="Arial"/>
          <w:noProof/>
          <w:color w:val="0000FF"/>
          <w:sz w:val="27"/>
          <w:szCs w:val="27"/>
          <w:shd w:val="clear" w:color="auto" w:fill="CCCCCC"/>
          <w:lang w:eastAsia="pt-PT"/>
        </w:rPr>
        <w:lastRenderedPageBreak/>
        <w:drawing>
          <wp:inline distT="0" distB="0" distL="0" distR="0" wp14:anchorId="5B3C8771" wp14:editId="3C24E400">
            <wp:extent cx="4286250" cy="2143125"/>
            <wp:effectExtent l="0" t="0" r="0" b="9525"/>
            <wp:docPr id="3" name="Imagem 3" descr="http://t2.gstatic.com/images?q=tbn:ANd9GcSpD7KHjtB0Xw_Am45kD7WMF0yqgI8g3ay3x8-PNbLUzd3a3h5P">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pD7KHjtB0Xw_Am45kD7WMF0yqgI8g3ay3x8-PNbLUzd3a3h5P">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0" cy="2143125"/>
                    </a:xfrm>
                    <a:prstGeom prst="rect">
                      <a:avLst/>
                    </a:prstGeom>
                    <a:noFill/>
                    <a:ln>
                      <a:noFill/>
                    </a:ln>
                  </pic:spPr>
                </pic:pic>
              </a:graphicData>
            </a:graphic>
          </wp:inline>
        </w:drawing>
      </w:r>
    </w:p>
    <w:p w:rsidR="009D53CF" w:rsidRDefault="00F059DD">
      <w:pPr>
        <w:rPr>
          <w:b/>
          <w:color w:val="4F81BD" w:themeColor="accent1"/>
          <w:sz w:val="56"/>
          <w:szCs w:val="5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proofErr w:type="gramStart"/>
      <w:r>
        <w:rPr>
          <w:b/>
          <w:color w:val="4F81BD" w:themeColor="accent1"/>
          <w:sz w:val="56"/>
          <w:szCs w:val="5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Router</w:t>
      </w:r>
      <w:proofErr w:type="gramEnd"/>
      <w:r>
        <w:rPr>
          <w:b/>
          <w:color w:val="4F81BD" w:themeColor="accent1"/>
          <w:sz w:val="56"/>
          <w:szCs w:val="5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w:t>
      </w:r>
    </w:p>
    <w:p w:rsidR="00F059DD" w:rsidRPr="00F059DD" w:rsidRDefault="00F059DD" w:rsidP="00F059DD">
      <w:pPr>
        <w:pStyle w:val="NormalWeb"/>
        <w:spacing w:line="300" w:lineRule="auto"/>
        <w:rPr>
          <w:rFonts w:ascii="Arial" w:hAnsi="Arial" w:cs="Arial"/>
          <w:b/>
          <w:color w:val="333333"/>
          <w:sz w:val="28"/>
          <w:szCs w:val="28"/>
        </w:rPr>
      </w:pPr>
      <w:r w:rsidRPr="00F059DD">
        <w:rPr>
          <w:rFonts w:ascii="Arial" w:hAnsi="Arial" w:cs="Arial"/>
          <w:b/>
          <w:color w:val="333333"/>
          <w:sz w:val="28"/>
          <w:szCs w:val="28"/>
        </w:rPr>
        <w:t>Router ou Gateway é um equipamento usado para partilhar a sua ligação à internet por vários PC´s / equipamentos.</w:t>
      </w:r>
    </w:p>
    <w:p w:rsidR="00F059DD" w:rsidRPr="00F059DD" w:rsidRDefault="00F059DD" w:rsidP="00F059DD">
      <w:pPr>
        <w:pStyle w:val="NormalWeb"/>
        <w:spacing w:line="300" w:lineRule="auto"/>
        <w:rPr>
          <w:rFonts w:ascii="Arial" w:hAnsi="Arial" w:cs="Arial"/>
          <w:b/>
          <w:color w:val="333333"/>
          <w:sz w:val="28"/>
          <w:szCs w:val="28"/>
        </w:rPr>
      </w:pPr>
      <w:r w:rsidRPr="00F059DD">
        <w:rPr>
          <w:rFonts w:ascii="Arial" w:hAnsi="Arial" w:cs="Arial"/>
          <w:b/>
          <w:color w:val="333333"/>
          <w:sz w:val="28"/>
          <w:szCs w:val="28"/>
        </w:rPr>
        <w:t>Pode ser efectuado também usando um PC que inclui um software para executar as funções do Router.</w:t>
      </w:r>
    </w:p>
    <w:p w:rsidR="00F059DD" w:rsidRPr="00F059DD" w:rsidRDefault="00F059DD" w:rsidP="00F059DD">
      <w:pPr>
        <w:pStyle w:val="NormalWeb"/>
        <w:spacing w:line="300" w:lineRule="auto"/>
        <w:rPr>
          <w:rFonts w:ascii="Arial" w:hAnsi="Arial" w:cs="Arial"/>
          <w:b/>
          <w:color w:val="333333"/>
          <w:sz w:val="28"/>
          <w:szCs w:val="28"/>
        </w:rPr>
      </w:pPr>
      <w:r w:rsidRPr="00F059DD">
        <w:rPr>
          <w:rFonts w:ascii="Arial" w:hAnsi="Arial" w:cs="Arial"/>
          <w:b/>
          <w:color w:val="333333"/>
          <w:sz w:val="28"/>
          <w:szCs w:val="28"/>
        </w:rPr>
        <w:t>Para o uso com vídeo vigilância aconselhamos a que escolha um Router que tenha a função DynDNS embutida, para o caso do sistema de gravação escolhido não ter poder usar como alternativa essa função no Router</w:t>
      </w:r>
    </w:p>
    <w:p w:rsidR="00F059DD" w:rsidRDefault="00F059DD" w:rsidP="00F059DD">
      <w:pPr>
        <w:pStyle w:val="NormalWeb"/>
        <w:spacing w:line="300" w:lineRule="auto"/>
        <w:rPr>
          <w:rFonts w:ascii="Arial" w:hAnsi="Arial" w:cs="Arial"/>
          <w:color w:val="333333"/>
          <w:sz w:val="20"/>
          <w:szCs w:val="20"/>
        </w:rPr>
      </w:pPr>
    </w:p>
    <w:p w:rsidR="00F059DD" w:rsidRDefault="00F059DD">
      <w:pPr>
        <w:rPr>
          <w:b/>
          <w:color w:val="4F81BD" w:themeColor="accent1"/>
          <w:sz w:val="56"/>
          <w:szCs w:val="5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Pr>
          <w:rFonts w:ascii="Arial" w:hAnsi="Arial" w:cs="Arial"/>
          <w:noProof/>
          <w:color w:val="0000FF"/>
          <w:sz w:val="27"/>
          <w:szCs w:val="27"/>
          <w:lang w:eastAsia="pt-PT"/>
        </w:rPr>
        <w:drawing>
          <wp:inline distT="0" distB="0" distL="0" distR="0" wp14:anchorId="54FDE83F" wp14:editId="2BC3A7C9">
            <wp:extent cx="3762375" cy="2933700"/>
            <wp:effectExtent l="0" t="0" r="9525" b="0"/>
            <wp:docPr id="5" name="rg_hi" descr="http://t2.gstatic.com/images?q=tbn:ANd9GcRP4zy4Xz3wnwDvoxSDTnVtxGytipqDvc6pDTRgjHGC0ZSLf37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RP4zy4Xz3wnwDvoxSDTnVtxGytipqDvc6pDTRgjHGC0ZSLf372">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62375" cy="2933700"/>
                    </a:xfrm>
                    <a:prstGeom prst="rect">
                      <a:avLst/>
                    </a:prstGeom>
                    <a:noFill/>
                    <a:ln>
                      <a:noFill/>
                    </a:ln>
                  </pic:spPr>
                </pic:pic>
              </a:graphicData>
            </a:graphic>
          </wp:inline>
        </w:drawing>
      </w:r>
    </w:p>
    <w:p w:rsidR="00F059DD" w:rsidRDefault="00F059DD">
      <w:pPr>
        <w:rPr>
          <w:b/>
          <w:color w:val="4F81BD" w:themeColor="accent1"/>
          <w:sz w:val="56"/>
          <w:szCs w:val="5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Pr>
          <w:b/>
          <w:color w:val="4F81BD" w:themeColor="accent1"/>
          <w:sz w:val="56"/>
          <w:szCs w:val="5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lastRenderedPageBreak/>
        <w:t>Placa de rede:</w:t>
      </w:r>
    </w:p>
    <w:p w:rsidR="00F059DD" w:rsidRPr="00F059DD" w:rsidRDefault="00F059DD" w:rsidP="00F059DD">
      <w:pPr>
        <w:spacing w:before="100" w:beforeAutospacing="1" w:after="240" w:line="240" w:lineRule="auto"/>
        <w:rPr>
          <w:rFonts w:ascii="Times New Roman" w:eastAsia="Times New Roman" w:hAnsi="Times New Roman" w:cs="Times New Roman"/>
          <w:b/>
          <w:sz w:val="24"/>
          <w:szCs w:val="24"/>
          <w:lang w:eastAsia="pt-PT"/>
        </w:rPr>
      </w:pPr>
      <w:r w:rsidRPr="00F059DD">
        <w:rPr>
          <w:rFonts w:ascii="Times New Roman" w:eastAsia="Times New Roman" w:hAnsi="Times New Roman" w:cs="Times New Roman"/>
          <w:b/>
          <w:sz w:val="24"/>
          <w:szCs w:val="24"/>
          <w:lang w:eastAsia="pt-PT"/>
        </w:rPr>
        <w:t xml:space="preserve">A </w:t>
      </w:r>
      <w:r w:rsidRPr="00F059DD">
        <w:rPr>
          <w:rFonts w:ascii="Times New Roman" w:eastAsia="Times New Roman" w:hAnsi="Times New Roman" w:cs="Times New Roman"/>
          <w:b/>
          <w:bCs/>
          <w:sz w:val="24"/>
          <w:szCs w:val="24"/>
          <w:lang w:eastAsia="pt-PT"/>
        </w:rPr>
        <w:t>placa de rede</w:t>
      </w:r>
      <w:r w:rsidRPr="00F059DD">
        <w:rPr>
          <w:rFonts w:ascii="Times New Roman" w:eastAsia="Times New Roman" w:hAnsi="Times New Roman" w:cs="Times New Roman"/>
          <w:b/>
          <w:sz w:val="24"/>
          <w:szCs w:val="24"/>
          <w:lang w:eastAsia="pt-PT"/>
        </w:rPr>
        <w:t xml:space="preserve"> (chamada </w:t>
      </w:r>
      <w:r w:rsidRPr="00F059DD">
        <w:rPr>
          <w:rFonts w:ascii="Times New Roman" w:eastAsia="Times New Roman" w:hAnsi="Times New Roman" w:cs="Times New Roman"/>
          <w:b/>
          <w:i/>
          <w:iCs/>
          <w:sz w:val="24"/>
          <w:szCs w:val="24"/>
          <w:lang w:eastAsia="pt-PT"/>
        </w:rPr>
        <w:t>Network Interface Card</w:t>
      </w:r>
      <w:r w:rsidRPr="00F059DD">
        <w:rPr>
          <w:rFonts w:ascii="Times New Roman" w:eastAsia="Times New Roman" w:hAnsi="Times New Roman" w:cs="Times New Roman"/>
          <w:b/>
          <w:sz w:val="24"/>
          <w:szCs w:val="24"/>
          <w:lang w:eastAsia="pt-PT"/>
        </w:rPr>
        <w:t xml:space="preserve"> em inglês e notada </w:t>
      </w:r>
      <w:r w:rsidRPr="00F059DD">
        <w:rPr>
          <w:rFonts w:ascii="Times New Roman" w:eastAsia="Times New Roman" w:hAnsi="Times New Roman" w:cs="Times New Roman"/>
          <w:b/>
          <w:bCs/>
          <w:sz w:val="24"/>
          <w:szCs w:val="24"/>
          <w:lang w:eastAsia="pt-PT"/>
        </w:rPr>
        <w:t>NIC</w:t>
      </w:r>
      <w:r w:rsidRPr="00F059DD">
        <w:rPr>
          <w:rFonts w:ascii="Times New Roman" w:eastAsia="Times New Roman" w:hAnsi="Times New Roman" w:cs="Times New Roman"/>
          <w:b/>
          <w:sz w:val="24"/>
          <w:szCs w:val="24"/>
          <w:lang w:eastAsia="pt-PT"/>
        </w:rPr>
        <w:t xml:space="preserve">) constitui o interface entre o </w:t>
      </w:r>
      <w:hyperlink r:id="rId14" w:history="1">
        <w:r w:rsidRPr="00F059DD">
          <w:rPr>
            <w:rFonts w:ascii="Times New Roman" w:eastAsia="Times New Roman" w:hAnsi="Times New Roman" w:cs="Times New Roman"/>
            <w:b/>
            <w:color w:val="0000FF"/>
            <w:sz w:val="24"/>
            <w:szCs w:val="24"/>
            <w:u w:val="single"/>
            <w:lang w:eastAsia="pt-PT"/>
          </w:rPr>
          <w:t>computador</w:t>
        </w:r>
      </w:hyperlink>
      <w:r w:rsidRPr="00F059DD">
        <w:rPr>
          <w:rFonts w:ascii="Times New Roman" w:eastAsia="Times New Roman" w:hAnsi="Times New Roman" w:cs="Times New Roman"/>
          <w:b/>
          <w:sz w:val="24"/>
          <w:szCs w:val="24"/>
          <w:lang w:eastAsia="pt-PT"/>
        </w:rPr>
        <w:t xml:space="preserve"> e o cabo da rede. A função de uma placa de rede é preparar, enviar e controlar os dados para a rede. </w:t>
      </w:r>
      <w:r w:rsidRPr="00F059DD">
        <w:rPr>
          <w:rFonts w:ascii="Times New Roman" w:eastAsia="Times New Roman" w:hAnsi="Times New Roman" w:cs="Times New Roman"/>
          <w:b/>
          <w:sz w:val="24"/>
          <w:szCs w:val="24"/>
          <w:lang w:eastAsia="pt-PT"/>
        </w:rPr>
        <w:br/>
      </w:r>
    </w:p>
    <w:p w:rsidR="00F059DD" w:rsidRPr="00F059DD" w:rsidRDefault="00F059DD" w:rsidP="00F059DD">
      <w:pPr>
        <w:spacing w:before="100" w:beforeAutospacing="1" w:after="100" w:afterAutospacing="1" w:line="240" w:lineRule="auto"/>
        <w:rPr>
          <w:rFonts w:ascii="Times New Roman" w:eastAsia="Times New Roman" w:hAnsi="Times New Roman" w:cs="Times New Roman"/>
          <w:b/>
          <w:sz w:val="24"/>
          <w:szCs w:val="24"/>
          <w:lang w:eastAsia="pt-PT"/>
        </w:rPr>
      </w:pPr>
      <w:r w:rsidRPr="00F059DD">
        <w:rPr>
          <w:rFonts w:ascii="Times New Roman" w:eastAsia="Times New Roman" w:hAnsi="Times New Roman" w:cs="Times New Roman"/>
          <w:b/>
          <w:sz w:val="24"/>
          <w:szCs w:val="24"/>
          <w:lang w:eastAsia="pt-PT"/>
        </w:rPr>
        <w:t xml:space="preserve">A placa de rede possui geralmente dois sinais luminosos (LEDs): </w:t>
      </w:r>
    </w:p>
    <w:p w:rsidR="00F059DD" w:rsidRPr="00F059DD" w:rsidRDefault="00F059DD" w:rsidP="00F059DD">
      <w:pPr>
        <w:numPr>
          <w:ilvl w:val="0"/>
          <w:numId w:val="1"/>
        </w:numPr>
        <w:spacing w:before="100" w:beforeAutospacing="1" w:after="100" w:afterAutospacing="1" w:line="240" w:lineRule="auto"/>
        <w:rPr>
          <w:rFonts w:ascii="Times New Roman" w:eastAsia="Times New Roman" w:hAnsi="Times New Roman" w:cs="Times New Roman"/>
          <w:b/>
          <w:sz w:val="24"/>
          <w:szCs w:val="24"/>
          <w:lang w:eastAsia="pt-PT"/>
        </w:rPr>
      </w:pPr>
      <w:r w:rsidRPr="00F059DD">
        <w:rPr>
          <w:rFonts w:ascii="Times New Roman" w:eastAsia="Times New Roman" w:hAnsi="Times New Roman" w:cs="Times New Roman"/>
          <w:b/>
          <w:sz w:val="24"/>
          <w:szCs w:val="24"/>
          <w:lang w:eastAsia="pt-PT"/>
        </w:rPr>
        <w:t xml:space="preserve">O LED verde corresponde à alimentação da placa; </w:t>
      </w:r>
    </w:p>
    <w:p w:rsidR="00F059DD" w:rsidRPr="00F059DD" w:rsidRDefault="00F059DD" w:rsidP="00F059DD">
      <w:pPr>
        <w:numPr>
          <w:ilvl w:val="0"/>
          <w:numId w:val="1"/>
        </w:numPr>
        <w:spacing w:before="100" w:beforeAutospacing="1" w:after="100" w:afterAutospacing="1" w:line="240" w:lineRule="auto"/>
        <w:rPr>
          <w:rFonts w:ascii="Times New Roman" w:eastAsia="Times New Roman" w:hAnsi="Times New Roman" w:cs="Times New Roman"/>
          <w:b/>
          <w:sz w:val="24"/>
          <w:szCs w:val="24"/>
          <w:lang w:eastAsia="pt-PT"/>
        </w:rPr>
      </w:pPr>
      <w:r w:rsidRPr="00F059DD">
        <w:rPr>
          <w:rFonts w:ascii="Times New Roman" w:eastAsia="Times New Roman" w:hAnsi="Times New Roman" w:cs="Times New Roman"/>
          <w:b/>
          <w:sz w:val="24"/>
          <w:szCs w:val="24"/>
          <w:lang w:eastAsia="pt-PT"/>
        </w:rPr>
        <w:t>O LED cor de laranja (10 Mb/s) ou vermelho (100 Mb/s) indica uma actividade da rede (envio ou recepção de dados).</w:t>
      </w:r>
    </w:p>
    <w:p w:rsidR="00F059DD" w:rsidRDefault="00F059DD" w:rsidP="00F059DD">
      <w:pPr>
        <w:rPr>
          <w:b/>
          <w:color w:val="4F81BD" w:themeColor="accent1"/>
          <w:sz w:val="56"/>
          <w:szCs w:val="5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sidRPr="00F059DD">
        <w:rPr>
          <w:rFonts w:ascii="Times New Roman" w:eastAsia="Times New Roman" w:hAnsi="Times New Roman" w:cs="Times New Roman"/>
          <w:b/>
          <w:sz w:val="24"/>
          <w:szCs w:val="24"/>
          <w:lang w:eastAsia="pt-PT"/>
        </w:rPr>
        <w:br/>
        <w:t xml:space="preserve">Para preparar os dados a enviar, a placa de rede utiliza um </w:t>
      </w:r>
      <w:r w:rsidRPr="00F059DD">
        <w:rPr>
          <w:rFonts w:ascii="Times New Roman" w:eastAsia="Times New Roman" w:hAnsi="Times New Roman" w:cs="Times New Roman"/>
          <w:b/>
          <w:bCs/>
          <w:sz w:val="24"/>
          <w:szCs w:val="24"/>
          <w:lang w:eastAsia="pt-PT"/>
        </w:rPr>
        <w:t>transceiver</w:t>
      </w:r>
      <w:r w:rsidRPr="00F059DD">
        <w:rPr>
          <w:rFonts w:ascii="Times New Roman" w:eastAsia="Times New Roman" w:hAnsi="Times New Roman" w:cs="Times New Roman"/>
          <w:b/>
          <w:sz w:val="24"/>
          <w:szCs w:val="24"/>
          <w:lang w:eastAsia="pt-PT"/>
        </w:rPr>
        <w:t xml:space="preserve"> que transforma os dados paralelos em dados série. Cada placa dispõe de um endereço único, chamado </w:t>
      </w:r>
      <w:r w:rsidRPr="00F059DD">
        <w:rPr>
          <w:rFonts w:ascii="Times New Roman" w:eastAsia="Times New Roman" w:hAnsi="Times New Roman" w:cs="Times New Roman"/>
          <w:b/>
          <w:bCs/>
          <w:sz w:val="24"/>
          <w:szCs w:val="24"/>
          <w:lang w:eastAsia="pt-PT"/>
        </w:rPr>
        <w:t>dirige MAC</w:t>
      </w:r>
      <w:r w:rsidRPr="00F059DD">
        <w:rPr>
          <w:rFonts w:ascii="Times New Roman" w:eastAsia="Times New Roman" w:hAnsi="Times New Roman" w:cs="Times New Roman"/>
          <w:b/>
          <w:sz w:val="24"/>
          <w:szCs w:val="24"/>
          <w:lang w:eastAsia="pt-PT"/>
        </w:rPr>
        <w:t>, atribuído pelo construtor da placa, que lhe permite ser identificada de maneira única no mundo entre todas as outra placa de rede</w:t>
      </w:r>
      <w:r w:rsidRPr="00F059DD">
        <w:rPr>
          <w:rFonts w:ascii="Times New Roman" w:eastAsia="Times New Roman" w:hAnsi="Times New Roman" w:cs="Times New Roman"/>
          <w:sz w:val="24"/>
          <w:szCs w:val="24"/>
          <w:lang w:eastAsia="pt-PT"/>
        </w:rPr>
        <w:t>.</w:t>
      </w:r>
    </w:p>
    <w:p w:rsidR="00F059DD" w:rsidRDefault="00F059DD">
      <w:pPr>
        <w:rPr>
          <w:b/>
          <w:color w:val="4F81BD" w:themeColor="accent1"/>
          <w:sz w:val="56"/>
          <w:szCs w:val="5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p>
    <w:p w:rsidR="009D53CF" w:rsidRDefault="00F059DD">
      <w:pPr>
        <w:rPr>
          <w:b/>
          <w:color w:val="4F81BD" w:themeColor="accent1"/>
          <w:sz w:val="56"/>
          <w:szCs w:val="5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Pr>
          <w:rFonts w:ascii="Arial" w:hAnsi="Arial" w:cs="Arial"/>
          <w:noProof/>
          <w:color w:val="0000FF"/>
          <w:sz w:val="27"/>
          <w:szCs w:val="27"/>
          <w:lang w:eastAsia="pt-PT"/>
        </w:rPr>
        <w:drawing>
          <wp:inline distT="0" distB="0" distL="0" distR="0" wp14:anchorId="5BD6AA5A" wp14:editId="39A4FCE3">
            <wp:extent cx="4600575" cy="2362200"/>
            <wp:effectExtent l="0" t="0" r="9525" b="0"/>
            <wp:docPr id="6" name="rg_hi" descr="http://t1.gstatic.com/images?q=tbn:ANd9GcS2mQUFkytQObqpJr3u1weu7XLbfwVWekD3LGonNsucEg947_jDVw">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S2mQUFkytQObqpJr3u1weu7XLbfwVWekD3LGonNsucEg947_jDVw">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00575" cy="2362200"/>
                    </a:xfrm>
                    <a:prstGeom prst="rect">
                      <a:avLst/>
                    </a:prstGeom>
                    <a:noFill/>
                    <a:ln>
                      <a:noFill/>
                    </a:ln>
                  </pic:spPr>
                </pic:pic>
              </a:graphicData>
            </a:graphic>
          </wp:inline>
        </w:drawing>
      </w:r>
    </w:p>
    <w:p w:rsidR="00F059DD" w:rsidRDefault="009A3690">
      <w:pPr>
        <w:rPr>
          <w:b/>
          <w:color w:val="4F81BD" w:themeColor="accent1"/>
          <w:sz w:val="56"/>
          <w:szCs w:val="5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Pr>
          <w:b/>
          <w:color w:val="4F81BD" w:themeColor="accent1"/>
          <w:sz w:val="56"/>
          <w:szCs w:val="5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Conclusão:</w:t>
      </w:r>
    </w:p>
    <w:p w:rsidR="009A3690" w:rsidRPr="00C951DB" w:rsidRDefault="00C951DB" w:rsidP="00C951DB">
      <w:r>
        <w:t xml:space="preserve"> Este trabalho ajudou-nos muito e a perceber mais sobre equipamentos de rede e a estudar para o teste.</w:t>
      </w:r>
      <w:bookmarkStart w:id="0" w:name="_GoBack"/>
      <w:bookmarkEnd w:id="0"/>
      <w:r>
        <w:t xml:space="preserve"> </w:t>
      </w:r>
    </w:p>
    <w:sectPr w:rsidR="009A3690" w:rsidRPr="00C951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6AF4"/>
    <w:multiLevelType w:val="multilevel"/>
    <w:tmpl w:val="9F3AE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6309ED"/>
    <w:multiLevelType w:val="hybridMultilevel"/>
    <w:tmpl w:val="183E63FE"/>
    <w:lvl w:ilvl="0" w:tplc="08160009">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19E92F43"/>
    <w:multiLevelType w:val="hybridMultilevel"/>
    <w:tmpl w:val="A4C80242"/>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284A5563"/>
    <w:multiLevelType w:val="hybridMultilevel"/>
    <w:tmpl w:val="F15A9286"/>
    <w:lvl w:ilvl="0" w:tplc="08160009">
      <w:start w:val="1"/>
      <w:numFmt w:val="bullet"/>
      <w:lvlText w:val=""/>
      <w:lvlJc w:val="left"/>
      <w:pPr>
        <w:ind w:left="2160" w:hanging="360"/>
      </w:pPr>
      <w:rPr>
        <w:rFonts w:ascii="Wingdings" w:hAnsi="Wingdings" w:hint="default"/>
      </w:rPr>
    </w:lvl>
    <w:lvl w:ilvl="1" w:tplc="08160003" w:tentative="1">
      <w:start w:val="1"/>
      <w:numFmt w:val="bullet"/>
      <w:lvlText w:val="o"/>
      <w:lvlJc w:val="left"/>
      <w:pPr>
        <w:ind w:left="2880" w:hanging="360"/>
      </w:pPr>
      <w:rPr>
        <w:rFonts w:ascii="Courier New" w:hAnsi="Courier New" w:cs="Courier New" w:hint="default"/>
      </w:rPr>
    </w:lvl>
    <w:lvl w:ilvl="2" w:tplc="08160005" w:tentative="1">
      <w:start w:val="1"/>
      <w:numFmt w:val="bullet"/>
      <w:lvlText w:val=""/>
      <w:lvlJc w:val="left"/>
      <w:pPr>
        <w:ind w:left="3600" w:hanging="360"/>
      </w:pPr>
      <w:rPr>
        <w:rFonts w:ascii="Wingdings" w:hAnsi="Wingdings" w:hint="default"/>
      </w:rPr>
    </w:lvl>
    <w:lvl w:ilvl="3" w:tplc="08160001" w:tentative="1">
      <w:start w:val="1"/>
      <w:numFmt w:val="bullet"/>
      <w:lvlText w:val=""/>
      <w:lvlJc w:val="left"/>
      <w:pPr>
        <w:ind w:left="4320" w:hanging="360"/>
      </w:pPr>
      <w:rPr>
        <w:rFonts w:ascii="Symbol" w:hAnsi="Symbol" w:hint="default"/>
      </w:rPr>
    </w:lvl>
    <w:lvl w:ilvl="4" w:tplc="08160003" w:tentative="1">
      <w:start w:val="1"/>
      <w:numFmt w:val="bullet"/>
      <w:lvlText w:val="o"/>
      <w:lvlJc w:val="left"/>
      <w:pPr>
        <w:ind w:left="5040" w:hanging="360"/>
      </w:pPr>
      <w:rPr>
        <w:rFonts w:ascii="Courier New" w:hAnsi="Courier New" w:cs="Courier New" w:hint="default"/>
      </w:rPr>
    </w:lvl>
    <w:lvl w:ilvl="5" w:tplc="08160005" w:tentative="1">
      <w:start w:val="1"/>
      <w:numFmt w:val="bullet"/>
      <w:lvlText w:val=""/>
      <w:lvlJc w:val="left"/>
      <w:pPr>
        <w:ind w:left="5760" w:hanging="360"/>
      </w:pPr>
      <w:rPr>
        <w:rFonts w:ascii="Wingdings" w:hAnsi="Wingdings" w:hint="default"/>
      </w:rPr>
    </w:lvl>
    <w:lvl w:ilvl="6" w:tplc="08160001" w:tentative="1">
      <w:start w:val="1"/>
      <w:numFmt w:val="bullet"/>
      <w:lvlText w:val=""/>
      <w:lvlJc w:val="left"/>
      <w:pPr>
        <w:ind w:left="6480" w:hanging="360"/>
      </w:pPr>
      <w:rPr>
        <w:rFonts w:ascii="Symbol" w:hAnsi="Symbol" w:hint="default"/>
      </w:rPr>
    </w:lvl>
    <w:lvl w:ilvl="7" w:tplc="08160003" w:tentative="1">
      <w:start w:val="1"/>
      <w:numFmt w:val="bullet"/>
      <w:lvlText w:val="o"/>
      <w:lvlJc w:val="left"/>
      <w:pPr>
        <w:ind w:left="7200" w:hanging="360"/>
      </w:pPr>
      <w:rPr>
        <w:rFonts w:ascii="Courier New" w:hAnsi="Courier New" w:cs="Courier New" w:hint="default"/>
      </w:rPr>
    </w:lvl>
    <w:lvl w:ilvl="8" w:tplc="08160005" w:tentative="1">
      <w:start w:val="1"/>
      <w:numFmt w:val="bullet"/>
      <w:lvlText w:val=""/>
      <w:lvlJc w:val="left"/>
      <w:pPr>
        <w:ind w:left="7920" w:hanging="360"/>
      </w:pPr>
      <w:rPr>
        <w:rFonts w:ascii="Wingdings" w:hAnsi="Wingdings" w:hint="default"/>
      </w:rPr>
    </w:lvl>
  </w:abstractNum>
  <w:abstractNum w:abstractNumId="4">
    <w:nsid w:val="2E4142A9"/>
    <w:multiLevelType w:val="hybridMultilevel"/>
    <w:tmpl w:val="230CC632"/>
    <w:lvl w:ilvl="0" w:tplc="08160009">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nsid w:val="4FFE0AF2"/>
    <w:multiLevelType w:val="hybridMultilevel"/>
    <w:tmpl w:val="1CF08FD0"/>
    <w:lvl w:ilvl="0" w:tplc="0816000B">
      <w:start w:val="1"/>
      <w:numFmt w:val="bullet"/>
      <w:lvlText w:val=""/>
      <w:lvlJc w:val="left"/>
      <w:pPr>
        <w:ind w:left="1440" w:hanging="360"/>
      </w:pPr>
      <w:rPr>
        <w:rFonts w:ascii="Wingdings" w:hAnsi="Wingdings"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560"/>
    <w:rsid w:val="002E6B22"/>
    <w:rsid w:val="004914FE"/>
    <w:rsid w:val="006B0150"/>
    <w:rsid w:val="009A3690"/>
    <w:rsid w:val="009C1560"/>
    <w:rsid w:val="009D53CF"/>
    <w:rsid w:val="00C176B2"/>
    <w:rsid w:val="00C951DB"/>
    <w:rsid w:val="00F059DD"/>
    <w:rsid w:val="00F5232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uiPriority w:val="99"/>
    <w:semiHidden/>
    <w:unhideWhenUsed/>
    <w:rsid w:val="009D53CF"/>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9D53CF"/>
    <w:rPr>
      <w:rFonts w:ascii="Tahoma" w:hAnsi="Tahoma" w:cs="Tahoma"/>
      <w:sz w:val="16"/>
      <w:szCs w:val="16"/>
    </w:rPr>
  </w:style>
  <w:style w:type="paragraph" w:styleId="NormalWeb">
    <w:name w:val="Normal (Web)"/>
    <w:basedOn w:val="Normal"/>
    <w:uiPriority w:val="99"/>
    <w:semiHidden/>
    <w:unhideWhenUsed/>
    <w:rsid w:val="00F059DD"/>
    <w:pPr>
      <w:spacing w:before="150" w:after="225" w:line="240" w:lineRule="auto"/>
    </w:pPr>
    <w:rPr>
      <w:rFonts w:ascii="Times New Roman" w:eastAsia="Times New Roman" w:hAnsi="Times New Roman" w:cs="Times New Roman"/>
      <w:sz w:val="24"/>
      <w:szCs w:val="24"/>
      <w:lang w:eastAsia="pt-PT"/>
    </w:rPr>
  </w:style>
  <w:style w:type="paragraph" w:styleId="PargrafodaLista">
    <w:name w:val="List Paragraph"/>
    <w:basedOn w:val="Normal"/>
    <w:uiPriority w:val="34"/>
    <w:qFormat/>
    <w:rsid w:val="004914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uiPriority w:val="99"/>
    <w:semiHidden/>
    <w:unhideWhenUsed/>
    <w:rsid w:val="009D53CF"/>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9D53CF"/>
    <w:rPr>
      <w:rFonts w:ascii="Tahoma" w:hAnsi="Tahoma" w:cs="Tahoma"/>
      <w:sz w:val="16"/>
      <w:szCs w:val="16"/>
    </w:rPr>
  </w:style>
  <w:style w:type="paragraph" w:styleId="NormalWeb">
    <w:name w:val="Normal (Web)"/>
    <w:basedOn w:val="Normal"/>
    <w:uiPriority w:val="99"/>
    <w:semiHidden/>
    <w:unhideWhenUsed/>
    <w:rsid w:val="00F059DD"/>
    <w:pPr>
      <w:spacing w:before="150" w:after="225" w:line="240" w:lineRule="auto"/>
    </w:pPr>
    <w:rPr>
      <w:rFonts w:ascii="Times New Roman" w:eastAsia="Times New Roman" w:hAnsi="Times New Roman" w:cs="Times New Roman"/>
      <w:sz w:val="24"/>
      <w:szCs w:val="24"/>
      <w:lang w:eastAsia="pt-PT"/>
    </w:rPr>
  </w:style>
  <w:style w:type="paragraph" w:styleId="PargrafodaLista">
    <w:name w:val="List Paragraph"/>
    <w:basedOn w:val="Normal"/>
    <w:uiPriority w:val="34"/>
    <w:qFormat/>
    <w:rsid w:val="004914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571488">
      <w:bodyDiv w:val="1"/>
      <w:marLeft w:val="0"/>
      <w:marRight w:val="0"/>
      <w:marTop w:val="0"/>
      <w:marBottom w:val="0"/>
      <w:divBdr>
        <w:top w:val="none" w:sz="0" w:space="0" w:color="auto"/>
        <w:left w:val="none" w:sz="0" w:space="0" w:color="auto"/>
        <w:bottom w:val="none" w:sz="0" w:space="0" w:color="auto"/>
        <w:right w:val="none" w:sz="0" w:space="0" w:color="auto"/>
      </w:divBdr>
      <w:divsChild>
        <w:div w:id="1874421719">
          <w:marLeft w:val="0"/>
          <w:marRight w:val="0"/>
          <w:marTop w:val="0"/>
          <w:marBottom w:val="0"/>
          <w:divBdr>
            <w:top w:val="single" w:sz="24" w:space="0" w:color="006400"/>
            <w:left w:val="none" w:sz="0" w:space="0" w:color="auto"/>
            <w:bottom w:val="none" w:sz="0" w:space="0" w:color="auto"/>
            <w:right w:val="none" w:sz="0" w:space="0" w:color="auto"/>
          </w:divBdr>
          <w:divsChild>
            <w:div w:id="416099147">
              <w:marLeft w:val="0"/>
              <w:marRight w:val="0"/>
              <w:marTop w:val="0"/>
              <w:marBottom w:val="0"/>
              <w:divBdr>
                <w:top w:val="none" w:sz="0" w:space="0" w:color="auto"/>
                <w:left w:val="none" w:sz="0" w:space="0" w:color="auto"/>
                <w:bottom w:val="none" w:sz="0" w:space="0" w:color="auto"/>
                <w:right w:val="none" w:sz="0" w:space="0" w:color="auto"/>
              </w:divBdr>
              <w:divsChild>
                <w:div w:id="237248978">
                  <w:marLeft w:val="0"/>
                  <w:marRight w:val="0"/>
                  <w:marTop w:val="0"/>
                  <w:marBottom w:val="0"/>
                  <w:divBdr>
                    <w:top w:val="none" w:sz="0" w:space="0" w:color="auto"/>
                    <w:left w:val="none" w:sz="0" w:space="0" w:color="auto"/>
                    <w:bottom w:val="none" w:sz="0" w:space="0" w:color="auto"/>
                    <w:right w:val="none" w:sz="0" w:space="0" w:color="auto"/>
                  </w:divBdr>
                  <w:divsChild>
                    <w:div w:id="1657104198">
                      <w:marLeft w:val="0"/>
                      <w:marRight w:val="0"/>
                      <w:marTop w:val="0"/>
                      <w:marBottom w:val="0"/>
                      <w:divBdr>
                        <w:top w:val="none" w:sz="0" w:space="0" w:color="auto"/>
                        <w:left w:val="none" w:sz="0" w:space="0" w:color="auto"/>
                        <w:bottom w:val="none" w:sz="0" w:space="0" w:color="auto"/>
                        <w:right w:val="single" w:sz="6" w:space="0" w:color="F9F9F9"/>
                      </w:divBdr>
                      <w:divsChild>
                        <w:div w:id="89668388">
                          <w:marLeft w:val="0"/>
                          <w:marRight w:val="0"/>
                          <w:marTop w:val="0"/>
                          <w:marBottom w:val="0"/>
                          <w:divBdr>
                            <w:top w:val="none" w:sz="0" w:space="0" w:color="auto"/>
                            <w:left w:val="none" w:sz="0" w:space="0" w:color="auto"/>
                            <w:bottom w:val="none" w:sz="0" w:space="0" w:color="auto"/>
                            <w:right w:val="none" w:sz="0" w:space="0" w:color="auto"/>
                          </w:divBdr>
                          <w:divsChild>
                            <w:div w:id="1422601066">
                              <w:marLeft w:val="0"/>
                              <w:marRight w:val="0"/>
                              <w:marTop w:val="0"/>
                              <w:marBottom w:val="300"/>
                              <w:divBdr>
                                <w:top w:val="none" w:sz="0" w:space="0" w:color="auto"/>
                                <w:left w:val="none" w:sz="0" w:space="0" w:color="auto"/>
                                <w:bottom w:val="none" w:sz="0" w:space="0" w:color="auto"/>
                                <w:right w:val="none" w:sz="0" w:space="0" w:color="auto"/>
                              </w:divBdr>
                              <w:divsChild>
                                <w:div w:id="987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790448">
      <w:bodyDiv w:val="1"/>
      <w:marLeft w:val="0"/>
      <w:marRight w:val="0"/>
      <w:marTop w:val="0"/>
      <w:marBottom w:val="0"/>
      <w:divBdr>
        <w:top w:val="none" w:sz="0" w:space="0" w:color="auto"/>
        <w:left w:val="none" w:sz="0" w:space="0" w:color="auto"/>
        <w:bottom w:val="none" w:sz="0" w:space="0" w:color="auto"/>
        <w:right w:val="none" w:sz="0" w:space="0" w:color="auto"/>
      </w:divBdr>
      <w:divsChild>
        <w:div w:id="596912230">
          <w:marLeft w:val="0"/>
          <w:marRight w:val="0"/>
          <w:marTop w:val="0"/>
          <w:marBottom w:val="0"/>
          <w:divBdr>
            <w:top w:val="none" w:sz="0" w:space="0" w:color="auto"/>
            <w:left w:val="none" w:sz="0" w:space="0" w:color="auto"/>
            <w:bottom w:val="none" w:sz="0" w:space="0" w:color="auto"/>
            <w:right w:val="none" w:sz="0" w:space="0" w:color="auto"/>
          </w:divBdr>
          <w:divsChild>
            <w:div w:id="395861273">
              <w:marLeft w:val="0"/>
              <w:marRight w:val="0"/>
              <w:marTop w:val="0"/>
              <w:marBottom w:val="0"/>
              <w:divBdr>
                <w:top w:val="none" w:sz="0" w:space="0" w:color="auto"/>
                <w:left w:val="none" w:sz="0" w:space="0" w:color="auto"/>
                <w:bottom w:val="none" w:sz="0" w:space="0" w:color="auto"/>
                <w:right w:val="none" w:sz="0" w:space="0" w:color="auto"/>
              </w:divBdr>
              <w:divsChild>
                <w:div w:id="391269205">
                  <w:marLeft w:val="0"/>
                  <w:marRight w:val="0"/>
                  <w:marTop w:val="0"/>
                  <w:marBottom w:val="0"/>
                  <w:divBdr>
                    <w:top w:val="none" w:sz="0" w:space="0" w:color="auto"/>
                    <w:left w:val="none" w:sz="0" w:space="0" w:color="auto"/>
                    <w:bottom w:val="none" w:sz="0" w:space="0" w:color="auto"/>
                    <w:right w:val="none" w:sz="0" w:space="0" w:color="auto"/>
                  </w:divBdr>
                  <w:divsChild>
                    <w:div w:id="720255554">
                      <w:marLeft w:val="0"/>
                      <w:marRight w:val="0"/>
                      <w:marTop w:val="0"/>
                      <w:marBottom w:val="0"/>
                      <w:divBdr>
                        <w:top w:val="none" w:sz="0" w:space="0" w:color="auto"/>
                        <w:left w:val="none" w:sz="0" w:space="0" w:color="auto"/>
                        <w:bottom w:val="none" w:sz="0" w:space="0" w:color="auto"/>
                        <w:right w:val="none" w:sz="0" w:space="0" w:color="auto"/>
                      </w:divBdr>
                      <w:divsChild>
                        <w:div w:id="277494716">
                          <w:marLeft w:val="0"/>
                          <w:marRight w:val="0"/>
                          <w:marTop w:val="0"/>
                          <w:marBottom w:val="0"/>
                          <w:divBdr>
                            <w:top w:val="none" w:sz="0" w:space="0" w:color="auto"/>
                            <w:left w:val="none" w:sz="0" w:space="0" w:color="auto"/>
                            <w:bottom w:val="none" w:sz="0" w:space="0" w:color="auto"/>
                            <w:right w:val="none" w:sz="0" w:space="0" w:color="auto"/>
                          </w:divBdr>
                          <w:divsChild>
                            <w:div w:id="202311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pt/imgres?q=o+que+%C3%A9+hub&amp;um=1&amp;hl=pt-PT&amp;sa=N&amp;biw=1366&amp;bih=673&amp;tbm=isch&amp;tbnid=8rFI2nNkxLAMvM:&amp;imgrefurl=http://escreveassim.com.br/2010/12/21/funcionamento-de-um-hub/&amp;docid=MTof7y9OOPY4bM&amp;imgurl=http://escreveassim.com.br/wp-content/uploads/2010/12/10Mbps_8_Port_HUB_with_plastic_case.jpg&amp;w=2026&amp;h=949&amp;ei=W-ecUN3sK8GZhQeP9oGACA&amp;zoom=1&amp;iact=hc&amp;vpx=327&amp;vpy=373&amp;dur=30&amp;hovh=153&amp;hovw=328&amp;tx=119&amp;ty=68&amp;sig=107073759482963413527&amp;page=2&amp;tbnh=143&amp;tbnw=269&amp;start=18&amp;ndsp=24&amp;ved=1t:429,r:19,s:0,i:125" TargetMode="External"/><Relationship Id="rId13" Type="http://schemas.openxmlformats.org/officeDocument/2006/relationships/image" Target="media/image4.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www.google.pt/imgres?q=router&amp;num=10&amp;hl=pt-PT&amp;biw=1366&amp;bih=673&amp;tbm=isch&amp;tbnid=Xe-aDPUl_bnOfM:&amp;imgrefurl=http://www.xiracomp.pt/index.php?cPath=27_196&amp;docid=Aw56k7oESb-LJM&amp;imgurl=http://www.xiracomp.pt/images/Router%204%20Portas%20Rj45+Wireless%20N.jpg&amp;w=330&amp;h=330&amp;ei=kOqcUKCpHo-6hAetk4H4AQ&amp;zoom=1&amp;iact=hc&amp;vpx=833&amp;vpy=343&amp;dur=201&amp;hovh=224&amp;hovw=224&amp;tx=117&amp;ty=135&amp;sig=107073759482963413527&amp;page=2&amp;tbnh=127&amp;tbnw=127&amp;start=17&amp;ndsp=30&amp;ved=1t:429,r:0,s:20,i:19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hyperlink" Target="http://www.google.pt/imgres?q=equipamentos+de+rede&amp;um=1&amp;hl=pt-PT&amp;biw=1366&amp;bih=673&amp;tbm=isch&amp;tbnid=w2KDPPem4iRU3M:&amp;imgrefurl=http://miguellopes.net/category/seguranca/encriptacao/&amp;docid=sGXwOETFZNxhRM&amp;imgurl=http://miguellopes.net/wp-content/uploads/2011/07/femto_group_jpeg_small_011-thumb-500x374-90369.jpg&amp;w=500&amp;h=374&amp;ei=yOycUKOQNY23hAf2lICwBw&amp;zoom=1&amp;iact=hc&amp;vpx=208&amp;vpy=218&amp;dur=288&amp;hovh=194&amp;hovw=260&amp;tx=113&amp;ty=118&amp;sig=107073759482963413527&amp;page=2&amp;tbnh=153&amp;tbnw=240&amp;start=23&amp;ndsp=30&amp;ved=1t:429,r:21,s:20,i:191"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google.pt/imgres?q=o+que+placa+de+rede&amp;um=1&amp;hl=pt-PT&amp;sa=N&amp;biw=1366&amp;bih=673&amp;tbm=isch&amp;tbnid=MXbJg593nIr6CM:&amp;imgrefurl=http://www.intersystemcomputadores.com.br/site/produto_detalhe.php?id=215&amp;docid=aMibDUfOPCqJIM&amp;imgurl=http://www.intersystemcomputadores.com.br/site/padmin/imagens/produtos/grandes/Placa%20de%20Rede%20Wireless%20PCI%20D-Link%20DWL-G510%2054Mbps.jpg&amp;w=444&amp;h=300&amp;ei=3eucUNfaGZOYhQe15ICIBg&amp;zoom=1&amp;iact=hc&amp;vpx=450&amp;vpy=137&amp;dur=101&amp;hovh=184&amp;hovw=273&amp;tx=127&amp;ty=123&amp;sig=107073759482963413527&amp;page=2&amp;tbnh=138&amp;tbnw=205&amp;start=20&amp;ndsp=33&amp;ved=1t:429,r:2,s:20,i:138" TargetMode="External"/><Relationship Id="rId10" Type="http://schemas.openxmlformats.org/officeDocument/2006/relationships/hyperlink" Target="http://www.google.pt/imgres?q=o+que+%C3%A9+switch&amp;um=1&amp;hl=pt-PT&amp;sa=N&amp;biw=1366&amp;bih=673&amp;tbm=isch&amp;tbnid=hPVSKDM2rz9L1M:&amp;imgrefurl=http://dicapcs.wordpress.com/2010/07/28/swith-hub-e-roteador-qual-a-diferenca/&amp;docid=_2CK-SFhPlVrrM&amp;imgurl=http://dicapcs.files.wordpress.com/2010/07/roteador.jpg&amp;w=300&amp;h=300&amp;ei=6OicUMyeAs6whAf0pYCoAQ&amp;zoom=1&amp;iact=rc&amp;dur=621&amp;sig=107073759482963413527&amp;page=2&amp;tbnh=156&amp;tbnw=161&amp;start=23&amp;ndsp=23&amp;ved=1t:429,r:7,s:20,i:153&amp;tx=57&amp;ty=8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pt.kioskea.net/contents/pc/pc.php3"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717</Words>
  <Characters>3873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Utilizador</dc:creator>
  <cp:lastModifiedBy>Utilizador</cp:lastModifiedBy>
  <cp:revision>2</cp:revision>
  <dcterms:created xsi:type="dcterms:W3CDTF">2012-11-09T11:09:00Z</dcterms:created>
  <dcterms:modified xsi:type="dcterms:W3CDTF">2012-11-14T09:19:00Z</dcterms:modified>
</cp:coreProperties>
</file>